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1E" w:rsidRPr="00CD6CB8" w:rsidRDefault="00814D1E" w:rsidP="00CD6CB8">
      <w:pPr>
        <w:pStyle w:val="Heading4"/>
        <w:numPr>
          <w:ilvl w:val="0"/>
          <w:numId w:val="0"/>
        </w:numPr>
        <w:jc w:val="center"/>
        <w:rPr>
          <w:b/>
          <w:sz w:val="28"/>
          <w:lang w:val="ro-RO"/>
        </w:rPr>
      </w:pPr>
      <w:r w:rsidRPr="00CD6CB8">
        <w:rPr>
          <w:b/>
          <w:sz w:val="28"/>
          <w:lang w:val="ro-RO"/>
        </w:rPr>
        <w:t>Contract</w:t>
      </w:r>
      <w:r w:rsidR="00702B2C">
        <w:rPr>
          <w:b/>
          <w:sz w:val="28"/>
          <w:lang w:val="ro-RO"/>
        </w:rPr>
        <w:t>(</w:t>
      </w:r>
      <w:r w:rsidRPr="00CD6CB8">
        <w:rPr>
          <w:b/>
          <w:sz w:val="28"/>
          <w:lang w:val="ro-RO"/>
        </w:rPr>
        <w:t>s</w:t>
      </w:r>
      <w:r w:rsidR="00702B2C">
        <w:rPr>
          <w:b/>
          <w:sz w:val="28"/>
          <w:lang w:val="ro-RO"/>
        </w:rPr>
        <w:t>)</w:t>
      </w:r>
      <w:r w:rsidRPr="00CD6CB8">
        <w:rPr>
          <w:b/>
          <w:sz w:val="28"/>
          <w:lang w:val="ro-RO"/>
        </w:rPr>
        <w:t xml:space="preserve"> Awarde</w:t>
      </w:r>
      <w:r w:rsidR="00EB5AE2">
        <w:rPr>
          <w:b/>
          <w:sz w:val="28"/>
          <w:lang w:val="ro-RO"/>
        </w:rPr>
        <w:t>d</w:t>
      </w:r>
      <w:r w:rsidRPr="00CD6CB8">
        <w:rPr>
          <w:b/>
          <w:sz w:val="28"/>
          <w:lang w:val="ro-RO"/>
        </w:rPr>
        <w:t xml:space="preserve"> by (</w:t>
      </w:r>
      <w:r w:rsidR="00AD672A">
        <w:rPr>
          <w:b/>
          <w:sz w:val="28"/>
          <w:lang w:val="ro-RO"/>
        </w:rPr>
        <w:t>I</w:t>
      </w:r>
      <w:r w:rsidRPr="00CD6CB8">
        <w:rPr>
          <w:b/>
          <w:sz w:val="28"/>
          <w:lang w:val="ro-RO"/>
        </w:rPr>
        <w:t xml:space="preserve">CB) No: # </w:t>
      </w:r>
      <w:r w:rsidR="001D6491" w:rsidRPr="001D6491">
        <w:rPr>
          <w:b/>
          <w:sz w:val="28"/>
          <w:lang w:val="ro-RO"/>
        </w:rPr>
        <w:t>AGRI_MACHINE_2021</w:t>
      </w:r>
    </w:p>
    <w:p w:rsidR="00CD6CB8" w:rsidRPr="00F25CB1" w:rsidRDefault="00CD6CB8" w:rsidP="00F25CB1">
      <w:pPr>
        <w:tabs>
          <w:tab w:val="right" w:pos="7272"/>
        </w:tabs>
        <w:jc w:val="center"/>
        <w:rPr>
          <w:b/>
          <w:color w:val="000000"/>
          <w:lang w:val="ro-RO"/>
        </w:rPr>
      </w:pPr>
    </w:p>
    <w:p w:rsidR="00F25CB1" w:rsidRPr="00FB6DF8" w:rsidRDefault="00F25CB1" w:rsidP="001D6491">
      <w:pPr>
        <w:tabs>
          <w:tab w:val="left" w:pos="7920"/>
        </w:tabs>
        <w:ind w:left="-540"/>
        <w:rPr>
          <w:i/>
          <w:lang w:val="fr-FR"/>
        </w:rPr>
      </w:pPr>
      <w:r w:rsidRPr="00FB6DF8">
        <w:rPr>
          <w:i/>
          <w:lang w:val="fr-FR"/>
        </w:rPr>
        <w:t>Project : “</w:t>
      </w:r>
      <w:r>
        <w:rPr>
          <w:i/>
          <w:lang w:val="fr-FR"/>
        </w:rPr>
        <w:t>Fruit Garden Moldova</w:t>
      </w:r>
      <w:r w:rsidRPr="00FB6DF8">
        <w:rPr>
          <w:i/>
          <w:lang w:val="fr-FR"/>
        </w:rPr>
        <w:t xml:space="preserve">” </w:t>
      </w:r>
    </w:p>
    <w:p w:rsidR="00F25CB1" w:rsidRPr="00FB6DF8" w:rsidRDefault="00F25CB1" w:rsidP="001D6491">
      <w:pPr>
        <w:tabs>
          <w:tab w:val="left" w:pos="7920"/>
        </w:tabs>
        <w:ind w:left="-540"/>
        <w:rPr>
          <w:i/>
        </w:rPr>
      </w:pPr>
      <w:r w:rsidRPr="00FB6DF8">
        <w:rPr>
          <w:i/>
        </w:rPr>
        <w:t>Purchaser: Consolidated Unit for Implementing and Monitoring the Wine Sector Restructuring Program (UCIMPRSVV)</w:t>
      </w:r>
    </w:p>
    <w:p w:rsidR="00814D1E" w:rsidRDefault="00F25CB1" w:rsidP="001D6491">
      <w:pPr>
        <w:tabs>
          <w:tab w:val="right" w:pos="7272"/>
        </w:tabs>
        <w:ind w:left="-540"/>
        <w:rPr>
          <w:color w:val="000000"/>
          <w:lang w:val="ro-RO"/>
        </w:rPr>
      </w:pPr>
      <w:r w:rsidRPr="00FB6DF8">
        <w:rPr>
          <w:i/>
        </w:rPr>
        <w:t>Final Beneficiar</w:t>
      </w:r>
      <w:r w:rsidR="001D6491">
        <w:rPr>
          <w:i/>
        </w:rPr>
        <w:t>ies</w:t>
      </w:r>
      <w:r w:rsidRPr="00FB6DF8">
        <w:rPr>
          <w:i/>
        </w:rPr>
        <w:t>:</w:t>
      </w:r>
      <w:r w:rsidR="00702B2C">
        <w:rPr>
          <w:i/>
        </w:rPr>
        <w:t xml:space="preserve"> </w:t>
      </w:r>
      <w:r w:rsidR="001D6491" w:rsidRPr="001D6491">
        <w:rPr>
          <w:i/>
        </w:rPr>
        <w:t>two agriculture colleges, two centers of excellence in agriculture and one university</w:t>
      </w:r>
    </w:p>
    <w:p w:rsidR="00F25CB1" w:rsidRDefault="00F25CB1" w:rsidP="001D6491">
      <w:pPr>
        <w:tabs>
          <w:tab w:val="right" w:pos="7272"/>
        </w:tabs>
        <w:ind w:left="-540"/>
        <w:rPr>
          <w:color w:val="000000"/>
          <w:lang w:val="ro-RO"/>
        </w:rPr>
      </w:pPr>
    </w:p>
    <w:p w:rsidR="00814D1E" w:rsidRPr="006E4039" w:rsidRDefault="00814D1E" w:rsidP="001D6491">
      <w:pPr>
        <w:tabs>
          <w:tab w:val="right" w:pos="7272"/>
        </w:tabs>
        <w:ind w:left="-540"/>
        <w:rPr>
          <w:color w:val="000000"/>
          <w:lang w:val="ro-RO"/>
        </w:rPr>
      </w:pPr>
      <w:r w:rsidRPr="006E4039">
        <w:rPr>
          <w:color w:val="000000"/>
          <w:lang w:val="ro-RO"/>
        </w:rPr>
        <w:t xml:space="preserve">Description:  </w:t>
      </w:r>
      <w:r w:rsidR="001D6491" w:rsidRPr="001D5F46">
        <w:rPr>
          <w:i/>
          <w:szCs w:val="24"/>
        </w:rPr>
        <w:t>Supply of agriculture machinery for two agriculture colleges, two centers of excellence in agriculture and one university, all located in the Republic of Moldova and procured within the INVESTMENTS IN INFRASTRUCTURE component of the “Fruit Garden of Moldova” Project.</w:t>
      </w:r>
    </w:p>
    <w:p w:rsidR="00814D1E" w:rsidRPr="006E4039" w:rsidRDefault="00814D1E" w:rsidP="00814D1E">
      <w:pPr>
        <w:autoSpaceDE w:val="0"/>
        <w:autoSpaceDN w:val="0"/>
        <w:adjustRightInd w:val="0"/>
        <w:rPr>
          <w:color w:val="000000"/>
          <w:lang w:val="ro-RO"/>
        </w:rPr>
      </w:pPr>
    </w:p>
    <w:p w:rsidR="00814D1E" w:rsidRDefault="00814D1E" w:rsidP="001D6491">
      <w:pPr>
        <w:numPr>
          <w:ilvl w:val="0"/>
          <w:numId w:val="2"/>
        </w:numPr>
        <w:autoSpaceDE w:val="0"/>
        <w:autoSpaceDN w:val="0"/>
        <w:adjustRightInd w:val="0"/>
        <w:spacing w:after="120"/>
        <w:rPr>
          <w:color w:val="000000"/>
          <w:u w:val="single"/>
          <w:lang w:val="ro-RO"/>
        </w:rPr>
      </w:pPr>
      <w:r w:rsidRPr="006E4039">
        <w:rPr>
          <w:color w:val="000000"/>
          <w:u w:val="single"/>
          <w:lang w:val="ro-RO"/>
        </w:rPr>
        <w:t>Name of each bidder who submitted a bid</w:t>
      </w:r>
      <w:r>
        <w:rPr>
          <w:color w:val="000000"/>
          <w:u w:val="single"/>
          <w:lang w:val="ro-RO"/>
        </w:rPr>
        <w:t xml:space="preserve"> / nationality of bidder</w:t>
      </w:r>
      <w:r w:rsidRPr="006E4039">
        <w:rPr>
          <w:color w:val="000000"/>
          <w:u w:val="single"/>
          <w:lang w:val="ro-RO"/>
        </w:rPr>
        <w:t>:</w:t>
      </w:r>
    </w:p>
    <w:p w:rsidR="00FE646F" w:rsidRPr="006E4039" w:rsidRDefault="00FE646F" w:rsidP="00FE646F">
      <w:pPr>
        <w:autoSpaceDE w:val="0"/>
        <w:autoSpaceDN w:val="0"/>
        <w:adjustRightInd w:val="0"/>
        <w:ind w:left="720"/>
        <w:rPr>
          <w:color w:val="000000"/>
          <w:u w:val="single"/>
          <w:lang w:val="ro-RO"/>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7"/>
        <w:gridCol w:w="3150"/>
      </w:tblGrid>
      <w:tr w:rsidR="001D6491" w:rsidRPr="0070577E" w:rsidTr="001D6491">
        <w:trPr>
          <w:trHeight w:val="268"/>
        </w:trPr>
        <w:tc>
          <w:tcPr>
            <w:tcW w:w="6957" w:type="dxa"/>
            <w:shd w:val="clear" w:color="auto" w:fill="auto"/>
          </w:tcPr>
          <w:p w:rsidR="001D6491" w:rsidRPr="00971050" w:rsidRDefault="001D6491" w:rsidP="008E6747">
            <w:r w:rsidRPr="00971050">
              <w:t xml:space="preserve">AGT S.P.A. in Joint Venture with </w:t>
            </w:r>
            <w:proofErr w:type="spellStart"/>
            <w:r w:rsidRPr="00971050">
              <w:t>Forsagroinvest</w:t>
            </w:r>
            <w:proofErr w:type="spellEnd"/>
            <w:r w:rsidRPr="00971050">
              <w:t xml:space="preserve"> SRL </w:t>
            </w:r>
          </w:p>
        </w:tc>
        <w:tc>
          <w:tcPr>
            <w:tcW w:w="3150" w:type="dxa"/>
            <w:shd w:val="clear" w:color="auto" w:fill="auto"/>
          </w:tcPr>
          <w:p w:rsidR="001D6491" w:rsidRDefault="001D6491" w:rsidP="008E6747">
            <w:r w:rsidRPr="00971050">
              <w:t>Italy; Moldova</w:t>
            </w:r>
          </w:p>
        </w:tc>
      </w:tr>
    </w:tbl>
    <w:p w:rsidR="00814D1E" w:rsidRDefault="00814D1E" w:rsidP="00814D1E">
      <w:pPr>
        <w:autoSpaceDE w:val="0"/>
        <w:autoSpaceDN w:val="0"/>
        <w:adjustRightInd w:val="0"/>
        <w:ind w:left="360"/>
        <w:rPr>
          <w:color w:val="000000"/>
          <w:lang w:val="ro-RO"/>
        </w:rPr>
      </w:pPr>
      <w:bookmarkStart w:id="0" w:name="_GoBack"/>
      <w:bookmarkEnd w:id="0"/>
    </w:p>
    <w:p w:rsidR="00FE646F" w:rsidRPr="006E4039" w:rsidRDefault="00FE646F" w:rsidP="00814D1E">
      <w:pPr>
        <w:autoSpaceDE w:val="0"/>
        <w:autoSpaceDN w:val="0"/>
        <w:adjustRightInd w:val="0"/>
        <w:ind w:left="360"/>
        <w:rPr>
          <w:color w:val="000000"/>
          <w:lang w:val="ro-RO"/>
        </w:rPr>
      </w:pPr>
    </w:p>
    <w:p w:rsidR="00814D1E" w:rsidRPr="006E4039" w:rsidRDefault="00814D1E" w:rsidP="001D6491">
      <w:pPr>
        <w:numPr>
          <w:ilvl w:val="0"/>
          <w:numId w:val="2"/>
        </w:numPr>
        <w:autoSpaceDE w:val="0"/>
        <w:autoSpaceDN w:val="0"/>
        <w:adjustRightInd w:val="0"/>
        <w:rPr>
          <w:color w:val="000000"/>
          <w:u w:val="single"/>
          <w:lang w:val="ro-RO"/>
        </w:rPr>
      </w:pPr>
      <w:r w:rsidRPr="006E4039">
        <w:rPr>
          <w:color w:val="000000"/>
          <w:u w:val="single"/>
          <w:lang w:val="ro-RO"/>
        </w:rPr>
        <w:t xml:space="preserve">Bid prices </w:t>
      </w:r>
      <w:r w:rsidR="001D6491" w:rsidRPr="001D6491">
        <w:rPr>
          <w:color w:val="000000"/>
          <w:u w:val="single"/>
          <w:lang w:val="ro-RO"/>
        </w:rPr>
        <w:t xml:space="preserve">as </w:t>
      </w:r>
      <w:r w:rsidR="001D6491">
        <w:rPr>
          <w:color w:val="000000"/>
          <w:u w:val="single"/>
          <w:lang w:val="ro-RO"/>
        </w:rPr>
        <w:t>r</w:t>
      </w:r>
      <w:r w:rsidR="001D6491" w:rsidRPr="001D6491">
        <w:rPr>
          <w:color w:val="000000"/>
          <w:u w:val="single"/>
          <w:lang w:val="ro-RO"/>
        </w:rPr>
        <w:t xml:space="preserve">ead </w:t>
      </w:r>
      <w:r w:rsidR="001D6491">
        <w:rPr>
          <w:color w:val="000000"/>
          <w:u w:val="single"/>
          <w:lang w:val="ro-RO"/>
        </w:rPr>
        <w:t>o</w:t>
      </w:r>
      <w:r w:rsidR="001D6491" w:rsidRPr="001D6491">
        <w:rPr>
          <w:color w:val="000000"/>
          <w:u w:val="single"/>
          <w:lang w:val="ro-RO"/>
        </w:rPr>
        <w:t>ut</w:t>
      </w:r>
      <w:r w:rsidR="001D6491">
        <w:rPr>
          <w:color w:val="000000"/>
          <w:u w:val="single"/>
          <w:lang w:val="ro-RO"/>
        </w:rPr>
        <w:t xml:space="preserve"> at public opening meeting</w:t>
      </w:r>
      <w:r w:rsidR="001D6491" w:rsidRPr="001D6491">
        <w:rPr>
          <w:color w:val="000000"/>
          <w:u w:val="single"/>
          <w:lang w:val="ro-RO"/>
        </w:rPr>
        <w:t xml:space="preserve"> </w:t>
      </w:r>
      <w:r w:rsidR="001D6491">
        <w:rPr>
          <w:color w:val="000000"/>
          <w:u w:val="single"/>
          <w:lang w:val="ro-RO"/>
        </w:rPr>
        <w:t>from</w:t>
      </w:r>
      <w:r w:rsidR="001D6491" w:rsidRPr="001D6491">
        <w:rPr>
          <w:color w:val="000000"/>
          <w:u w:val="single"/>
          <w:lang w:val="ro-RO"/>
        </w:rPr>
        <w:t xml:space="preserve"> 22</w:t>
      </w:r>
      <w:r w:rsidR="001D6491">
        <w:rPr>
          <w:color w:val="000000"/>
          <w:u w:val="single"/>
          <w:lang w:val="ro-RO"/>
        </w:rPr>
        <w:t>-A</w:t>
      </w:r>
      <w:r w:rsidR="001D6491" w:rsidRPr="001D6491">
        <w:rPr>
          <w:color w:val="000000"/>
          <w:u w:val="single"/>
          <w:lang w:val="ro-RO"/>
        </w:rPr>
        <w:t>pril</w:t>
      </w:r>
      <w:r w:rsidR="001D6491">
        <w:rPr>
          <w:color w:val="000000"/>
          <w:u w:val="single"/>
          <w:lang w:val="ro-RO"/>
        </w:rPr>
        <w:t>-</w:t>
      </w:r>
      <w:r w:rsidR="001D6491" w:rsidRPr="001D6491">
        <w:rPr>
          <w:color w:val="000000"/>
          <w:u w:val="single"/>
          <w:lang w:val="ro-RO"/>
        </w:rPr>
        <w:t>2021, hour 10:00 AM</w:t>
      </w:r>
      <w:r w:rsidRPr="006E4039">
        <w:rPr>
          <w:color w:val="000000"/>
          <w:u w:val="single"/>
          <w:lang w:val="ro-RO"/>
        </w:rPr>
        <w:t>:</w:t>
      </w:r>
    </w:p>
    <w:p w:rsidR="00814D1E" w:rsidRDefault="00814D1E" w:rsidP="00814D1E">
      <w:pPr>
        <w:autoSpaceDE w:val="0"/>
        <w:autoSpaceDN w:val="0"/>
        <w:adjustRightInd w:val="0"/>
        <w:ind w:left="360"/>
        <w:rPr>
          <w:color w:val="000000"/>
          <w:u w:val="single"/>
          <w:lang w:val="ro-RO"/>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90"/>
        <w:gridCol w:w="1260"/>
        <w:gridCol w:w="1260"/>
        <w:gridCol w:w="3150"/>
      </w:tblGrid>
      <w:tr w:rsidR="001D6491" w:rsidRPr="005D7051" w:rsidTr="00FE646F">
        <w:tblPrEx>
          <w:tblCellMar>
            <w:top w:w="0" w:type="dxa"/>
            <w:bottom w:w="0" w:type="dxa"/>
          </w:tblCellMar>
        </w:tblPrEx>
        <w:trPr>
          <w:trHeight w:val="219"/>
        </w:trPr>
        <w:tc>
          <w:tcPr>
            <w:tcW w:w="4410" w:type="dxa"/>
            <w:gridSpan w:val="3"/>
          </w:tcPr>
          <w:p w:rsidR="001D6491" w:rsidRPr="005D7051" w:rsidRDefault="001D6491" w:rsidP="00E75EE3">
            <w:pPr>
              <w:jc w:val="center"/>
              <w:rPr>
                <w:rFonts w:ascii="Arial Narrow" w:hAnsi="Arial Narrow"/>
                <w:szCs w:val="24"/>
              </w:rPr>
            </w:pPr>
            <w:r w:rsidRPr="005D7051">
              <w:rPr>
                <w:rFonts w:ascii="Arial Narrow" w:hAnsi="Arial Narrow"/>
                <w:szCs w:val="24"/>
              </w:rPr>
              <w:t>Bidder Identification</w:t>
            </w:r>
          </w:p>
        </w:tc>
        <w:tc>
          <w:tcPr>
            <w:tcW w:w="2520" w:type="dxa"/>
            <w:gridSpan w:val="2"/>
          </w:tcPr>
          <w:p w:rsidR="001D6491" w:rsidRPr="005D7051" w:rsidRDefault="001D6491" w:rsidP="00E75EE3">
            <w:pPr>
              <w:jc w:val="center"/>
              <w:rPr>
                <w:rFonts w:ascii="Arial Narrow" w:hAnsi="Arial Narrow"/>
                <w:szCs w:val="24"/>
              </w:rPr>
            </w:pPr>
            <w:r w:rsidRPr="005D7051">
              <w:rPr>
                <w:rFonts w:ascii="Arial Narrow" w:hAnsi="Arial Narrow"/>
                <w:szCs w:val="24"/>
              </w:rPr>
              <w:t>Read-out Bid Price(s)</w:t>
            </w:r>
          </w:p>
        </w:tc>
        <w:tc>
          <w:tcPr>
            <w:tcW w:w="3150" w:type="dxa"/>
            <w:vMerge w:val="restart"/>
          </w:tcPr>
          <w:p w:rsidR="001D6491" w:rsidRPr="005D7051" w:rsidRDefault="001D6491" w:rsidP="00E75EE3">
            <w:pPr>
              <w:jc w:val="center"/>
              <w:rPr>
                <w:rFonts w:ascii="Arial Narrow" w:hAnsi="Arial Narrow"/>
                <w:szCs w:val="24"/>
              </w:rPr>
            </w:pPr>
            <w:r w:rsidRPr="005D7051">
              <w:rPr>
                <w:rFonts w:ascii="Arial Narrow" w:hAnsi="Arial Narrow"/>
                <w:szCs w:val="24"/>
              </w:rPr>
              <w:t>Modifications or</w:t>
            </w:r>
          </w:p>
          <w:p w:rsidR="001D6491" w:rsidRPr="005D7051" w:rsidRDefault="001D6491" w:rsidP="00E75EE3">
            <w:pPr>
              <w:jc w:val="center"/>
              <w:rPr>
                <w:rFonts w:ascii="Arial Narrow" w:hAnsi="Arial Narrow"/>
                <w:szCs w:val="24"/>
              </w:rPr>
            </w:pPr>
            <w:r w:rsidRPr="005D7051">
              <w:rPr>
                <w:rFonts w:ascii="Arial Narrow" w:hAnsi="Arial Narrow"/>
                <w:szCs w:val="24"/>
              </w:rPr>
              <w:t>Comments</w:t>
            </w:r>
          </w:p>
        </w:tc>
      </w:tr>
      <w:tr w:rsidR="001D6491" w:rsidRPr="005D7051" w:rsidTr="00FE646F">
        <w:tblPrEx>
          <w:tblCellMar>
            <w:top w:w="0" w:type="dxa"/>
            <w:bottom w:w="0" w:type="dxa"/>
          </w:tblCellMar>
        </w:tblPrEx>
        <w:trPr>
          <w:trHeight w:val="656"/>
        </w:trPr>
        <w:tc>
          <w:tcPr>
            <w:tcW w:w="1980" w:type="dxa"/>
          </w:tcPr>
          <w:p w:rsidR="001D6491" w:rsidRPr="005D7051" w:rsidRDefault="001D6491" w:rsidP="00E75EE3">
            <w:pPr>
              <w:jc w:val="center"/>
              <w:rPr>
                <w:rFonts w:ascii="Arial Narrow" w:hAnsi="Arial Narrow"/>
                <w:szCs w:val="24"/>
              </w:rPr>
            </w:pPr>
            <w:r w:rsidRPr="005D7051">
              <w:rPr>
                <w:rFonts w:ascii="Arial Narrow" w:hAnsi="Arial Narrow"/>
                <w:szCs w:val="24"/>
              </w:rPr>
              <w:t>Name</w:t>
            </w:r>
          </w:p>
        </w:tc>
        <w:tc>
          <w:tcPr>
            <w:tcW w:w="1440" w:type="dxa"/>
          </w:tcPr>
          <w:p w:rsidR="001D6491" w:rsidRPr="005D7051" w:rsidRDefault="001D6491" w:rsidP="00E75EE3">
            <w:pPr>
              <w:jc w:val="center"/>
              <w:rPr>
                <w:rFonts w:ascii="Arial Narrow" w:hAnsi="Arial Narrow"/>
                <w:szCs w:val="24"/>
              </w:rPr>
            </w:pPr>
            <w:r w:rsidRPr="005D7051">
              <w:rPr>
                <w:rFonts w:ascii="Arial Narrow" w:hAnsi="Arial Narrow"/>
                <w:szCs w:val="24"/>
              </w:rPr>
              <w:t>Country</w:t>
            </w:r>
          </w:p>
          <w:p w:rsidR="001D6491" w:rsidRPr="005D7051" w:rsidRDefault="001D6491" w:rsidP="00E75EE3">
            <w:pPr>
              <w:jc w:val="center"/>
              <w:rPr>
                <w:rFonts w:ascii="Arial Narrow" w:hAnsi="Arial Narrow"/>
                <w:szCs w:val="24"/>
              </w:rPr>
            </w:pPr>
            <w:r w:rsidRPr="005D7051">
              <w:rPr>
                <w:rFonts w:ascii="Arial Narrow" w:hAnsi="Arial Narrow"/>
                <w:szCs w:val="24"/>
              </w:rPr>
              <w:t>City/State or Province</w:t>
            </w:r>
          </w:p>
        </w:tc>
        <w:tc>
          <w:tcPr>
            <w:tcW w:w="990" w:type="dxa"/>
          </w:tcPr>
          <w:p w:rsidR="001D6491" w:rsidRPr="005D7051" w:rsidRDefault="001D6491" w:rsidP="00E75EE3">
            <w:pPr>
              <w:jc w:val="center"/>
              <w:rPr>
                <w:rFonts w:ascii="Arial Narrow" w:hAnsi="Arial Narrow"/>
                <w:szCs w:val="24"/>
              </w:rPr>
            </w:pPr>
            <w:r w:rsidRPr="005D7051">
              <w:rPr>
                <w:rFonts w:ascii="Arial Narrow" w:hAnsi="Arial Narrow"/>
                <w:szCs w:val="24"/>
              </w:rPr>
              <w:t>Lot identification</w:t>
            </w:r>
          </w:p>
        </w:tc>
        <w:tc>
          <w:tcPr>
            <w:tcW w:w="1260" w:type="dxa"/>
          </w:tcPr>
          <w:p w:rsidR="001D6491" w:rsidRPr="005D7051" w:rsidRDefault="001D6491" w:rsidP="00E75EE3">
            <w:pPr>
              <w:jc w:val="center"/>
              <w:rPr>
                <w:rFonts w:ascii="Arial Narrow" w:hAnsi="Arial Narrow"/>
                <w:szCs w:val="24"/>
              </w:rPr>
            </w:pPr>
            <w:r w:rsidRPr="005D7051">
              <w:rPr>
                <w:rFonts w:ascii="Arial Narrow" w:hAnsi="Arial Narrow"/>
                <w:szCs w:val="24"/>
              </w:rPr>
              <w:t>Currency(</w:t>
            </w:r>
            <w:proofErr w:type="spellStart"/>
            <w:r w:rsidRPr="005D7051">
              <w:rPr>
                <w:rFonts w:ascii="Arial Narrow" w:hAnsi="Arial Narrow"/>
                <w:szCs w:val="24"/>
              </w:rPr>
              <w:t>ies</w:t>
            </w:r>
            <w:proofErr w:type="spellEnd"/>
            <w:r w:rsidRPr="005D7051">
              <w:rPr>
                <w:rFonts w:ascii="Arial Narrow" w:hAnsi="Arial Narrow"/>
                <w:szCs w:val="24"/>
              </w:rPr>
              <w:t>)</w:t>
            </w:r>
          </w:p>
        </w:tc>
        <w:tc>
          <w:tcPr>
            <w:tcW w:w="1260" w:type="dxa"/>
          </w:tcPr>
          <w:p w:rsidR="001D6491" w:rsidRPr="005D7051" w:rsidRDefault="001D6491" w:rsidP="00E75EE3">
            <w:pPr>
              <w:jc w:val="center"/>
              <w:rPr>
                <w:rFonts w:ascii="Arial Narrow" w:hAnsi="Arial Narrow"/>
                <w:szCs w:val="24"/>
              </w:rPr>
            </w:pPr>
            <w:r w:rsidRPr="005D7051">
              <w:rPr>
                <w:rFonts w:ascii="Arial Narrow" w:hAnsi="Arial Narrow"/>
                <w:szCs w:val="24"/>
              </w:rPr>
              <w:t>Amount(s) or %</w:t>
            </w:r>
          </w:p>
        </w:tc>
        <w:tc>
          <w:tcPr>
            <w:tcW w:w="3150" w:type="dxa"/>
            <w:vMerge/>
          </w:tcPr>
          <w:p w:rsidR="001D6491" w:rsidRPr="005D7051" w:rsidRDefault="001D6491" w:rsidP="00E75EE3">
            <w:pPr>
              <w:jc w:val="center"/>
              <w:rPr>
                <w:rFonts w:ascii="Arial Narrow" w:hAnsi="Arial Narrow"/>
                <w:szCs w:val="24"/>
              </w:rPr>
            </w:pPr>
          </w:p>
        </w:tc>
      </w:tr>
      <w:tr w:rsidR="001D6491" w:rsidRPr="005D7051" w:rsidTr="00FE646F">
        <w:tblPrEx>
          <w:tblCellMar>
            <w:top w:w="0" w:type="dxa"/>
            <w:bottom w:w="0" w:type="dxa"/>
          </w:tblCellMar>
        </w:tblPrEx>
        <w:trPr>
          <w:trHeight w:val="199"/>
        </w:trPr>
        <w:tc>
          <w:tcPr>
            <w:tcW w:w="1980" w:type="dxa"/>
          </w:tcPr>
          <w:p w:rsidR="001D6491" w:rsidRPr="005D7051" w:rsidRDefault="001D6491" w:rsidP="00E75EE3">
            <w:pPr>
              <w:jc w:val="center"/>
              <w:rPr>
                <w:rFonts w:ascii="Arial Narrow" w:hAnsi="Arial Narrow"/>
                <w:i/>
                <w:szCs w:val="24"/>
              </w:rPr>
            </w:pPr>
            <w:r w:rsidRPr="005D7051">
              <w:rPr>
                <w:rFonts w:ascii="Arial Narrow" w:hAnsi="Arial Narrow"/>
                <w:i/>
                <w:szCs w:val="24"/>
              </w:rPr>
              <w:t>(a)</w:t>
            </w:r>
          </w:p>
        </w:tc>
        <w:tc>
          <w:tcPr>
            <w:tcW w:w="1440" w:type="dxa"/>
          </w:tcPr>
          <w:p w:rsidR="001D6491" w:rsidRPr="005D7051" w:rsidRDefault="001D6491" w:rsidP="00E75EE3">
            <w:pPr>
              <w:jc w:val="center"/>
              <w:rPr>
                <w:rFonts w:ascii="Arial Narrow" w:hAnsi="Arial Narrow"/>
                <w:i/>
                <w:szCs w:val="24"/>
              </w:rPr>
            </w:pPr>
            <w:r w:rsidRPr="005D7051">
              <w:rPr>
                <w:rFonts w:ascii="Arial Narrow" w:hAnsi="Arial Narrow"/>
                <w:i/>
                <w:szCs w:val="24"/>
              </w:rPr>
              <w:t>(b)</w:t>
            </w:r>
          </w:p>
        </w:tc>
        <w:tc>
          <w:tcPr>
            <w:tcW w:w="990" w:type="dxa"/>
          </w:tcPr>
          <w:p w:rsidR="001D6491" w:rsidRPr="005D7051" w:rsidRDefault="001D6491" w:rsidP="00E75EE3">
            <w:pPr>
              <w:jc w:val="center"/>
              <w:rPr>
                <w:rFonts w:ascii="Arial Narrow" w:hAnsi="Arial Narrow"/>
                <w:i/>
                <w:szCs w:val="24"/>
              </w:rPr>
            </w:pPr>
            <w:r w:rsidRPr="005D7051">
              <w:rPr>
                <w:rFonts w:ascii="Arial Narrow" w:hAnsi="Arial Narrow"/>
                <w:i/>
                <w:szCs w:val="24"/>
              </w:rPr>
              <w:t>(c)</w:t>
            </w:r>
          </w:p>
        </w:tc>
        <w:tc>
          <w:tcPr>
            <w:tcW w:w="1260" w:type="dxa"/>
          </w:tcPr>
          <w:p w:rsidR="001D6491" w:rsidRPr="005D7051" w:rsidRDefault="001D6491" w:rsidP="00E75EE3">
            <w:pPr>
              <w:jc w:val="center"/>
              <w:rPr>
                <w:rFonts w:ascii="Arial Narrow" w:hAnsi="Arial Narrow"/>
                <w:i/>
                <w:szCs w:val="24"/>
              </w:rPr>
            </w:pPr>
            <w:r w:rsidRPr="005D7051">
              <w:rPr>
                <w:rFonts w:ascii="Arial Narrow" w:hAnsi="Arial Narrow"/>
                <w:i/>
                <w:szCs w:val="24"/>
              </w:rPr>
              <w:t>(d)</w:t>
            </w:r>
          </w:p>
        </w:tc>
        <w:tc>
          <w:tcPr>
            <w:tcW w:w="1260" w:type="dxa"/>
          </w:tcPr>
          <w:p w:rsidR="001D6491" w:rsidRPr="005D7051" w:rsidRDefault="001D6491" w:rsidP="00E75EE3">
            <w:pPr>
              <w:jc w:val="center"/>
              <w:rPr>
                <w:rFonts w:ascii="Arial Narrow" w:hAnsi="Arial Narrow"/>
                <w:i/>
                <w:szCs w:val="24"/>
              </w:rPr>
            </w:pPr>
            <w:r w:rsidRPr="005D7051">
              <w:rPr>
                <w:rFonts w:ascii="Arial Narrow" w:hAnsi="Arial Narrow"/>
                <w:i/>
                <w:szCs w:val="24"/>
              </w:rPr>
              <w:t>(e)</w:t>
            </w:r>
          </w:p>
        </w:tc>
        <w:tc>
          <w:tcPr>
            <w:tcW w:w="3150" w:type="dxa"/>
          </w:tcPr>
          <w:p w:rsidR="001D6491" w:rsidRPr="005D7051" w:rsidRDefault="001D6491" w:rsidP="00E75EE3">
            <w:pPr>
              <w:jc w:val="center"/>
              <w:rPr>
                <w:rFonts w:ascii="Arial Narrow" w:hAnsi="Arial Narrow"/>
                <w:i/>
                <w:szCs w:val="24"/>
              </w:rPr>
            </w:pPr>
            <w:r w:rsidRPr="005D7051">
              <w:rPr>
                <w:rFonts w:ascii="Arial Narrow" w:hAnsi="Arial Narrow"/>
                <w:i/>
                <w:szCs w:val="24"/>
              </w:rPr>
              <w:t>(f)</w:t>
            </w:r>
          </w:p>
        </w:tc>
      </w:tr>
      <w:tr w:rsidR="001D6491" w:rsidRPr="005D7051" w:rsidTr="00FE646F">
        <w:tblPrEx>
          <w:tblCellMar>
            <w:top w:w="0" w:type="dxa"/>
            <w:bottom w:w="0" w:type="dxa"/>
          </w:tblCellMar>
        </w:tblPrEx>
        <w:trPr>
          <w:trHeight w:val="260"/>
        </w:trPr>
        <w:tc>
          <w:tcPr>
            <w:tcW w:w="1980" w:type="dxa"/>
            <w:shd w:val="clear" w:color="auto" w:fill="auto"/>
          </w:tcPr>
          <w:p w:rsidR="001D6491" w:rsidRPr="005D7051" w:rsidRDefault="001D6491" w:rsidP="00E75EE3">
            <w:pPr>
              <w:rPr>
                <w:rFonts w:ascii="Arial Narrow" w:hAnsi="Arial Narrow"/>
                <w:szCs w:val="24"/>
              </w:rPr>
            </w:pPr>
            <w:r>
              <w:rPr>
                <w:rFonts w:ascii="Arial Narrow" w:hAnsi="Arial Narrow"/>
                <w:szCs w:val="24"/>
              </w:rPr>
              <w:t>AGT S.P.A. in J</w:t>
            </w:r>
            <w:r w:rsidRPr="005D7051">
              <w:rPr>
                <w:rFonts w:ascii="Arial Narrow" w:hAnsi="Arial Narrow"/>
                <w:szCs w:val="24"/>
              </w:rPr>
              <w:t xml:space="preserve">oint </w:t>
            </w:r>
            <w:r>
              <w:rPr>
                <w:rFonts w:ascii="Arial Narrow" w:hAnsi="Arial Narrow"/>
                <w:szCs w:val="24"/>
              </w:rPr>
              <w:t>V</w:t>
            </w:r>
            <w:r w:rsidRPr="005D7051">
              <w:rPr>
                <w:rFonts w:ascii="Arial Narrow" w:hAnsi="Arial Narrow"/>
                <w:szCs w:val="24"/>
              </w:rPr>
              <w:t xml:space="preserve">enture with </w:t>
            </w:r>
            <w:proofErr w:type="spellStart"/>
            <w:r w:rsidRPr="005D7051">
              <w:rPr>
                <w:rFonts w:ascii="Arial Narrow" w:hAnsi="Arial Narrow"/>
                <w:szCs w:val="24"/>
              </w:rPr>
              <w:t>Forsagroinvest</w:t>
            </w:r>
            <w:proofErr w:type="spellEnd"/>
            <w:r w:rsidRPr="005D7051">
              <w:rPr>
                <w:rFonts w:ascii="Arial Narrow" w:hAnsi="Arial Narrow"/>
                <w:szCs w:val="24"/>
              </w:rPr>
              <w:t xml:space="preserve"> SRL </w:t>
            </w:r>
          </w:p>
        </w:tc>
        <w:tc>
          <w:tcPr>
            <w:tcW w:w="1440" w:type="dxa"/>
            <w:shd w:val="clear" w:color="auto" w:fill="auto"/>
          </w:tcPr>
          <w:p w:rsidR="001D6491" w:rsidRPr="005D7051" w:rsidRDefault="001D6491" w:rsidP="00E75EE3">
            <w:pPr>
              <w:jc w:val="center"/>
              <w:rPr>
                <w:rFonts w:ascii="Arial Narrow" w:hAnsi="Arial Narrow"/>
                <w:szCs w:val="24"/>
              </w:rPr>
            </w:pPr>
            <w:r w:rsidRPr="005D7051">
              <w:rPr>
                <w:rFonts w:ascii="Arial Narrow" w:hAnsi="Arial Narrow"/>
                <w:szCs w:val="24"/>
              </w:rPr>
              <w:t>Italy; Moldova</w:t>
            </w:r>
          </w:p>
        </w:tc>
        <w:tc>
          <w:tcPr>
            <w:tcW w:w="990" w:type="dxa"/>
            <w:shd w:val="clear" w:color="auto" w:fill="auto"/>
          </w:tcPr>
          <w:p w:rsidR="001D6491" w:rsidRPr="005D7051" w:rsidRDefault="001D6491" w:rsidP="00E75EE3">
            <w:pPr>
              <w:rPr>
                <w:rFonts w:ascii="Arial Narrow" w:hAnsi="Arial Narrow"/>
                <w:b/>
                <w:bCs/>
                <w:szCs w:val="24"/>
              </w:rPr>
            </w:pPr>
            <w:r w:rsidRPr="005D7051">
              <w:rPr>
                <w:rFonts w:ascii="Arial Narrow" w:hAnsi="Arial Narrow"/>
                <w:b/>
                <w:bCs/>
                <w:szCs w:val="24"/>
              </w:rPr>
              <w:t>n/a</w:t>
            </w:r>
          </w:p>
        </w:tc>
        <w:tc>
          <w:tcPr>
            <w:tcW w:w="1260" w:type="dxa"/>
            <w:shd w:val="clear" w:color="auto" w:fill="auto"/>
          </w:tcPr>
          <w:p w:rsidR="001D6491" w:rsidRPr="00EC5015" w:rsidRDefault="001D6491" w:rsidP="00E75EE3">
            <w:pPr>
              <w:jc w:val="center"/>
              <w:rPr>
                <w:rFonts w:ascii="Arial Narrow" w:hAnsi="Arial Narrow"/>
                <w:b/>
                <w:szCs w:val="24"/>
              </w:rPr>
            </w:pPr>
            <w:r w:rsidRPr="00EC5015">
              <w:rPr>
                <w:rFonts w:ascii="Arial Narrow" w:hAnsi="Arial Narrow"/>
                <w:b/>
                <w:szCs w:val="24"/>
              </w:rPr>
              <w:t>EUR</w:t>
            </w:r>
          </w:p>
        </w:tc>
        <w:tc>
          <w:tcPr>
            <w:tcW w:w="1260" w:type="dxa"/>
            <w:shd w:val="clear" w:color="auto" w:fill="auto"/>
          </w:tcPr>
          <w:p w:rsidR="001D6491" w:rsidRPr="005D7051" w:rsidRDefault="001D6491" w:rsidP="00E75EE3">
            <w:pPr>
              <w:jc w:val="center"/>
              <w:rPr>
                <w:rFonts w:ascii="Arial Narrow" w:hAnsi="Arial Narrow"/>
                <w:b/>
                <w:szCs w:val="24"/>
              </w:rPr>
            </w:pPr>
            <w:r w:rsidRPr="005D7051">
              <w:rPr>
                <w:rFonts w:ascii="Arial Narrow" w:hAnsi="Arial Narrow"/>
                <w:b/>
                <w:szCs w:val="24"/>
              </w:rPr>
              <w:t>945,288.29</w:t>
            </w:r>
          </w:p>
        </w:tc>
        <w:tc>
          <w:tcPr>
            <w:tcW w:w="3150" w:type="dxa"/>
            <w:shd w:val="clear" w:color="auto" w:fill="auto"/>
          </w:tcPr>
          <w:p w:rsidR="001D6491" w:rsidRPr="005D7051" w:rsidRDefault="001D6491" w:rsidP="00E75EE3">
            <w:pPr>
              <w:rPr>
                <w:rFonts w:ascii="Arial Narrow" w:hAnsi="Arial Narrow"/>
                <w:szCs w:val="24"/>
              </w:rPr>
            </w:pPr>
            <w:r w:rsidRPr="005D7051">
              <w:rPr>
                <w:rFonts w:ascii="Arial Narrow" w:hAnsi="Arial Narrow"/>
                <w:szCs w:val="24"/>
              </w:rPr>
              <w:t>The Bid Security in the amount of 15,000 EUR was present in the bid envelope and is in line with Bidding documents requirements.</w:t>
            </w:r>
          </w:p>
        </w:tc>
      </w:tr>
    </w:tbl>
    <w:p w:rsidR="00ED7683" w:rsidRPr="00ED7683" w:rsidRDefault="00ED7683" w:rsidP="00814D1E">
      <w:pPr>
        <w:autoSpaceDE w:val="0"/>
        <w:autoSpaceDN w:val="0"/>
        <w:adjustRightInd w:val="0"/>
        <w:ind w:left="360"/>
        <w:rPr>
          <w:color w:val="000000"/>
          <w:u w:val="single"/>
        </w:rPr>
      </w:pPr>
    </w:p>
    <w:p w:rsidR="00814D1E" w:rsidRPr="006E4039" w:rsidRDefault="00814D1E" w:rsidP="00814D1E">
      <w:pPr>
        <w:numPr>
          <w:ilvl w:val="0"/>
          <w:numId w:val="2"/>
        </w:numPr>
        <w:autoSpaceDE w:val="0"/>
        <w:autoSpaceDN w:val="0"/>
        <w:adjustRightInd w:val="0"/>
        <w:rPr>
          <w:color w:val="000000"/>
          <w:u w:val="single"/>
          <w:lang w:val="ro-RO"/>
        </w:rPr>
      </w:pPr>
      <w:r w:rsidRPr="006E4039">
        <w:rPr>
          <w:color w:val="000000"/>
          <w:u w:val="single"/>
          <w:lang w:val="ro-RO"/>
        </w:rPr>
        <w:t>Name and evaluated price of each bid that was evaluated:</w:t>
      </w:r>
    </w:p>
    <w:p w:rsidR="00814D1E" w:rsidRPr="006E4039" w:rsidRDefault="00814D1E" w:rsidP="00814D1E">
      <w:pPr>
        <w:autoSpaceDE w:val="0"/>
        <w:autoSpaceDN w:val="0"/>
        <w:adjustRightInd w:val="0"/>
        <w:ind w:left="360"/>
        <w:rPr>
          <w:color w:val="000000"/>
          <w:lang w:val="ro-RO"/>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571"/>
      </w:tblGrid>
      <w:tr w:rsidR="00B6368D" w:rsidRPr="006E4039" w:rsidTr="001D6491">
        <w:tc>
          <w:tcPr>
            <w:tcW w:w="4536" w:type="dxa"/>
            <w:vAlign w:val="center"/>
          </w:tcPr>
          <w:p w:rsidR="00B6368D" w:rsidRPr="001805FF" w:rsidRDefault="00B6368D" w:rsidP="00F25CB1">
            <w:pPr>
              <w:jc w:val="center"/>
              <w:rPr>
                <w:szCs w:val="24"/>
              </w:rPr>
            </w:pPr>
            <w:r w:rsidRPr="001805FF">
              <w:rPr>
                <w:szCs w:val="24"/>
              </w:rPr>
              <w:t xml:space="preserve">Bidder’s name </w:t>
            </w:r>
          </w:p>
        </w:tc>
        <w:tc>
          <w:tcPr>
            <w:tcW w:w="5571" w:type="dxa"/>
            <w:vAlign w:val="center"/>
          </w:tcPr>
          <w:p w:rsidR="00B6368D" w:rsidRPr="001805FF" w:rsidRDefault="001D6491" w:rsidP="00920A43">
            <w:pPr>
              <w:jc w:val="center"/>
              <w:rPr>
                <w:szCs w:val="24"/>
              </w:rPr>
            </w:pPr>
            <w:r>
              <w:rPr>
                <w:szCs w:val="24"/>
              </w:rPr>
              <w:t>Proposed Award amount</w:t>
            </w:r>
            <w:r w:rsidR="00AD672A" w:rsidRPr="001805FF">
              <w:rPr>
                <w:szCs w:val="24"/>
              </w:rPr>
              <w:t xml:space="preserve"> / currency</w:t>
            </w:r>
          </w:p>
        </w:tc>
      </w:tr>
      <w:tr w:rsidR="00F25CB1" w:rsidRPr="006E4039" w:rsidTr="001D6491">
        <w:tc>
          <w:tcPr>
            <w:tcW w:w="4536" w:type="dxa"/>
            <w:vAlign w:val="center"/>
          </w:tcPr>
          <w:p w:rsidR="00F25CB1" w:rsidRPr="00BF6E6C" w:rsidRDefault="001D6491" w:rsidP="005337C8">
            <w:pPr>
              <w:rPr>
                <w:rFonts w:ascii="Arial Narrow" w:hAnsi="Arial Narrow"/>
                <w:b/>
              </w:rPr>
            </w:pPr>
            <w:r w:rsidRPr="001D6491">
              <w:rPr>
                <w:rFonts w:ascii="Arial Narrow" w:hAnsi="Arial Narrow"/>
                <w:b/>
              </w:rPr>
              <w:t xml:space="preserve">AGT S.P.A. in Joint Venture with </w:t>
            </w:r>
            <w:proofErr w:type="spellStart"/>
            <w:r w:rsidRPr="001D6491">
              <w:rPr>
                <w:rFonts w:ascii="Arial Narrow" w:hAnsi="Arial Narrow"/>
                <w:b/>
              </w:rPr>
              <w:t>Forsagroinvest</w:t>
            </w:r>
            <w:proofErr w:type="spellEnd"/>
            <w:r w:rsidRPr="001D6491">
              <w:rPr>
                <w:rFonts w:ascii="Arial Narrow" w:hAnsi="Arial Narrow"/>
                <w:b/>
              </w:rPr>
              <w:t xml:space="preserve"> SRL</w:t>
            </w:r>
          </w:p>
        </w:tc>
        <w:tc>
          <w:tcPr>
            <w:tcW w:w="5571" w:type="dxa"/>
            <w:vAlign w:val="center"/>
          </w:tcPr>
          <w:p w:rsidR="00F25CB1" w:rsidRPr="00FB6DF8" w:rsidRDefault="001D6491" w:rsidP="005337C8">
            <w:pPr>
              <w:jc w:val="center"/>
              <w:rPr>
                <w:rFonts w:ascii="Arial Narrow" w:hAnsi="Arial Narrow"/>
              </w:rPr>
            </w:pPr>
            <w:r w:rsidRPr="001D6491">
              <w:rPr>
                <w:rFonts w:ascii="Arial Narrow" w:hAnsi="Arial Narrow"/>
                <w:b/>
              </w:rPr>
              <w:t>926,936.88</w:t>
            </w:r>
            <w:r>
              <w:rPr>
                <w:rFonts w:ascii="Arial Narrow" w:hAnsi="Arial Narrow"/>
                <w:b/>
              </w:rPr>
              <w:t xml:space="preserve"> EUR</w:t>
            </w:r>
          </w:p>
        </w:tc>
      </w:tr>
    </w:tbl>
    <w:p w:rsidR="00814D1E" w:rsidRPr="006E4039" w:rsidRDefault="00814D1E" w:rsidP="00814D1E">
      <w:pPr>
        <w:autoSpaceDE w:val="0"/>
        <w:autoSpaceDN w:val="0"/>
        <w:adjustRightInd w:val="0"/>
        <w:rPr>
          <w:color w:val="000000"/>
          <w:lang w:val="ro-RO"/>
        </w:rPr>
      </w:pPr>
    </w:p>
    <w:p w:rsidR="000674D5" w:rsidRPr="006E4039" w:rsidRDefault="000674D5" w:rsidP="00814D1E">
      <w:pPr>
        <w:autoSpaceDE w:val="0"/>
        <w:autoSpaceDN w:val="0"/>
        <w:adjustRightInd w:val="0"/>
        <w:rPr>
          <w:color w:val="000000"/>
          <w:lang w:val="ro-RO"/>
        </w:rPr>
      </w:pPr>
    </w:p>
    <w:p w:rsidR="00814D1E" w:rsidRPr="006E4039" w:rsidRDefault="00814D1E" w:rsidP="00814D1E">
      <w:pPr>
        <w:numPr>
          <w:ilvl w:val="0"/>
          <w:numId w:val="2"/>
        </w:numPr>
        <w:autoSpaceDE w:val="0"/>
        <w:autoSpaceDN w:val="0"/>
        <w:adjustRightInd w:val="0"/>
        <w:rPr>
          <w:color w:val="000000"/>
          <w:u w:val="single"/>
          <w:lang w:val="ro-RO"/>
        </w:rPr>
      </w:pPr>
      <w:r w:rsidRPr="006E4039">
        <w:rPr>
          <w:color w:val="000000"/>
          <w:u w:val="single"/>
          <w:lang w:val="ro-RO"/>
        </w:rPr>
        <w:t>Name of the bidders whose bid were rejected and the reasons of rejection:</w:t>
      </w:r>
    </w:p>
    <w:p w:rsidR="00814D1E" w:rsidRPr="006E4039" w:rsidRDefault="00814D1E" w:rsidP="00814D1E">
      <w:pPr>
        <w:autoSpaceDE w:val="0"/>
        <w:autoSpaceDN w:val="0"/>
        <w:adjustRightInd w:val="0"/>
        <w:ind w:left="360"/>
        <w:rPr>
          <w:color w:val="000000"/>
          <w:lang w:val="ro-RO"/>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6759"/>
      </w:tblGrid>
      <w:tr w:rsidR="00814D1E" w:rsidRPr="00F25CB1" w:rsidTr="00F25CB1">
        <w:tc>
          <w:tcPr>
            <w:tcW w:w="10107" w:type="dxa"/>
            <w:gridSpan w:val="3"/>
            <w:shd w:val="clear" w:color="auto" w:fill="auto"/>
            <w:vAlign w:val="center"/>
          </w:tcPr>
          <w:p w:rsidR="00814D1E" w:rsidRPr="00F25CB1" w:rsidRDefault="00814D1E" w:rsidP="00920A43">
            <w:pPr>
              <w:jc w:val="center"/>
              <w:rPr>
                <w:rFonts w:ascii="Arial Narrow" w:hAnsi="Arial Narrow" w:cs="Arial"/>
                <w:sz w:val="22"/>
                <w:szCs w:val="22"/>
              </w:rPr>
            </w:pPr>
            <w:r w:rsidRPr="00F25CB1">
              <w:rPr>
                <w:rFonts w:ascii="Arial Narrow" w:hAnsi="Arial Narrow" w:cs="Arial"/>
                <w:sz w:val="22"/>
                <w:szCs w:val="22"/>
              </w:rPr>
              <w:t>Rejected Bidders</w:t>
            </w:r>
          </w:p>
        </w:tc>
      </w:tr>
      <w:tr w:rsidR="00814D1E" w:rsidRPr="00F25CB1" w:rsidTr="00F25CB1">
        <w:tc>
          <w:tcPr>
            <w:tcW w:w="1548" w:type="dxa"/>
            <w:shd w:val="clear" w:color="auto" w:fill="auto"/>
            <w:vAlign w:val="center"/>
          </w:tcPr>
          <w:p w:rsidR="00814D1E" w:rsidRPr="00F25CB1" w:rsidRDefault="00814D1E" w:rsidP="00920A43">
            <w:pPr>
              <w:jc w:val="center"/>
              <w:rPr>
                <w:rFonts w:ascii="Arial Narrow" w:hAnsi="Arial Narrow" w:cs="Arial"/>
                <w:sz w:val="22"/>
                <w:szCs w:val="22"/>
              </w:rPr>
            </w:pPr>
            <w:r w:rsidRPr="00F25CB1">
              <w:rPr>
                <w:rFonts w:ascii="Arial Narrow" w:hAnsi="Arial Narrow" w:cs="Arial"/>
                <w:sz w:val="22"/>
                <w:szCs w:val="22"/>
              </w:rPr>
              <w:t>Name of rejected Bidder</w:t>
            </w:r>
          </w:p>
        </w:tc>
        <w:tc>
          <w:tcPr>
            <w:tcW w:w="1800" w:type="dxa"/>
            <w:shd w:val="clear" w:color="auto" w:fill="auto"/>
            <w:vAlign w:val="center"/>
          </w:tcPr>
          <w:p w:rsidR="00814D1E" w:rsidRPr="00F25CB1" w:rsidRDefault="00814D1E" w:rsidP="00920A43">
            <w:pPr>
              <w:jc w:val="center"/>
              <w:rPr>
                <w:rFonts w:ascii="Arial Narrow" w:hAnsi="Arial Narrow" w:cs="Arial"/>
                <w:sz w:val="22"/>
                <w:szCs w:val="22"/>
              </w:rPr>
            </w:pPr>
            <w:r w:rsidRPr="00F25CB1">
              <w:rPr>
                <w:rFonts w:ascii="Arial Narrow" w:hAnsi="Arial Narrow" w:cs="Arial"/>
                <w:sz w:val="22"/>
                <w:szCs w:val="22"/>
              </w:rPr>
              <w:t>Bid price at bid opening</w:t>
            </w:r>
          </w:p>
        </w:tc>
        <w:tc>
          <w:tcPr>
            <w:tcW w:w="6759" w:type="dxa"/>
            <w:shd w:val="clear" w:color="auto" w:fill="auto"/>
            <w:vAlign w:val="center"/>
          </w:tcPr>
          <w:p w:rsidR="00814D1E" w:rsidRPr="00F25CB1" w:rsidRDefault="00814D1E" w:rsidP="00920A43">
            <w:pPr>
              <w:jc w:val="center"/>
              <w:rPr>
                <w:rFonts w:ascii="Arial Narrow" w:hAnsi="Arial Narrow" w:cs="Arial"/>
                <w:bCs/>
                <w:sz w:val="22"/>
                <w:szCs w:val="22"/>
              </w:rPr>
            </w:pPr>
            <w:r w:rsidRPr="00F25CB1">
              <w:rPr>
                <w:rFonts w:ascii="Arial Narrow" w:hAnsi="Arial Narrow" w:cs="Arial"/>
                <w:bCs/>
                <w:sz w:val="22"/>
                <w:szCs w:val="22"/>
              </w:rPr>
              <w:t>Reason for rejection</w:t>
            </w:r>
          </w:p>
        </w:tc>
      </w:tr>
      <w:tr w:rsidR="00814D1E" w:rsidRPr="00F25CB1" w:rsidTr="00F25CB1">
        <w:tc>
          <w:tcPr>
            <w:tcW w:w="1548" w:type="dxa"/>
            <w:shd w:val="clear" w:color="auto" w:fill="auto"/>
          </w:tcPr>
          <w:p w:rsidR="00814D1E" w:rsidRPr="00F25CB1" w:rsidRDefault="001D6491" w:rsidP="00AD672A">
            <w:pPr>
              <w:jc w:val="center"/>
              <w:rPr>
                <w:rFonts w:ascii="Arial Narrow" w:hAnsi="Arial Narrow" w:cs="Arial"/>
                <w:i/>
                <w:sz w:val="22"/>
                <w:szCs w:val="22"/>
              </w:rPr>
            </w:pPr>
            <w:r>
              <w:rPr>
                <w:rFonts w:ascii="Arial Narrow" w:hAnsi="Arial Narrow" w:cs="Arial"/>
                <w:i/>
                <w:sz w:val="22"/>
                <w:szCs w:val="22"/>
              </w:rPr>
              <w:t>none</w:t>
            </w:r>
          </w:p>
        </w:tc>
        <w:tc>
          <w:tcPr>
            <w:tcW w:w="1800" w:type="dxa"/>
            <w:shd w:val="clear" w:color="auto" w:fill="auto"/>
            <w:vAlign w:val="center"/>
          </w:tcPr>
          <w:p w:rsidR="00814D1E" w:rsidRPr="00F25CB1" w:rsidRDefault="001D6491" w:rsidP="00AD672A">
            <w:pPr>
              <w:jc w:val="center"/>
              <w:rPr>
                <w:rFonts w:ascii="Arial Narrow" w:hAnsi="Arial Narrow" w:cs="Arial"/>
                <w:i/>
                <w:sz w:val="22"/>
                <w:szCs w:val="22"/>
              </w:rPr>
            </w:pPr>
            <w:r>
              <w:rPr>
                <w:rFonts w:ascii="Arial Narrow" w:hAnsi="Arial Narrow" w:cs="Arial"/>
                <w:i/>
                <w:sz w:val="22"/>
                <w:szCs w:val="22"/>
              </w:rPr>
              <w:t>-</w:t>
            </w:r>
          </w:p>
        </w:tc>
        <w:tc>
          <w:tcPr>
            <w:tcW w:w="6759" w:type="dxa"/>
            <w:shd w:val="clear" w:color="auto" w:fill="auto"/>
            <w:vAlign w:val="center"/>
          </w:tcPr>
          <w:p w:rsidR="00B6368D" w:rsidRPr="00F25CB1" w:rsidRDefault="001D6491" w:rsidP="00F25CB1">
            <w:pPr>
              <w:ind w:left="72"/>
              <w:rPr>
                <w:rFonts w:ascii="Arial Narrow" w:hAnsi="Arial Narrow" w:cs="Arial"/>
                <w:bCs/>
                <w:i/>
                <w:sz w:val="22"/>
                <w:szCs w:val="22"/>
              </w:rPr>
            </w:pPr>
            <w:r>
              <w:rPr>
                <w:rFonts w:ascii="Arial Narrow" w:hAnsi="Arial Narrow" w:cs="Arial"/>
                <w:bCs/>
                <w:i/>
                <w:sz w:val="22"/>
                <w:szCs w:val="22"/>
              </w:rPr>
              <w:t>-</w:t>
            </w:r>
          </w:p>
        </w:tc>
      </w:tr>
    </w:tbl>
    <w:p w:rsidR="00814D1E" w:rsidRPr="006E4039" w:rsidRDefault="00814D1E" w:rsidP="00814D1E">
      <w:pPr>
        <w:autoSpaceDE w:val="0"/>
        <w:autoSpaceDN w:val="0"/>
        <w:adjustRightInd w:val="0"/>
        <w:rPr>
          <w:color w:val="000000"/>
        </w:rPr>
      </w:pPr>
    </w:p>
    <w:p w:rsidR="00814D1E" w:rsidRPr="006E4039" w:rsidRDefault="00814D1E" w:rsidP="00814D1E">
      <w:pPr>
        <w:autoSpaceDE w:val="0"/>
        <w:autoSpaceDN w:val="0"/>
        <w:adjustRightInd w:val="0"/>
        <w:rPr>
          <w:color w:val="000000"/>
        </w:rPr>
      </w:pPr>
    </w:p>
    <w:p w:rsidR="00814D1E" w:rsidRPr="006E4039" w:rsidRDefault="00814D1E" w:rsidP="00814D1E">
      <w:pPr>
        <w:numPr>
          <w:ilvl w:val="0"/>
          <w:numId w:val="2"/>
        </w:numPr>
        <w:autoSpaceDE w:val="0"/>
        <w:autoSpaceDN w:val="0"/>
        <w:adjustRightInd w:val="0"/>
        <w:rPr>
          <w:color w:val="000000"/>
        </w:rPr>
      </w:pPr>
      <w:r w:rsidRPr="006E4039">
        <w:rPr>
          <w:color w:val="000000"/>
        </w:rPr>
        <w:t xml:space="preserve">Name of the winning bidder and the price </w:t>
      </w:r>
      <w:r w:rsidR="001D6491">
        <w:rPr>
          <w:color w:val="000000"/>
        </w:rPr>
        <w:t>proposed for contract award</w:t>
      </w:r>
      <w:r w:rsidRPr="006E4039">
        <w:rPr>
          <w:color w:val="000000"/>
        </w:rPr>
        <w:t>:</w:t>
      </w:r>
    </w:p>
    <w:p w:rsidR="00814D1E" w:rsidRPr="006E4039" w:rsidRDefault="00814D1E" w:rsidP="00814D1E">
      <w:pPr>
        <w:autoSpaceDE w:val="0"/>
        <w:autoSpaceDN w:val="0"/>
        <w:adjustRightInd w:val="0"/>
        <w:rPr>
          <w:sz w:val="16"/>
          <w:szCs w:val="16"/>
          <w:lang w:val="ro-RO"/>
        </w:rPr>
      </w:pPr>
    </w:p>
    <w:tbl>
      <w:tblPr>
        <w:tblStyle w:val="TableGrid"/>
        <w:tblW w:w="10125" w:type="dxa"/>
        <w:tblInd w:w="-459" w:type="dxa"/>
        <w:tblLayout w:type="fixed"/>
        <w:tblLook w:val="01E0" w:firstRow="1" w:lastRow="1" w:firstColumn="1" w:lastColumn="1" w:noHBand="0" w:noVBand="0"/>
      </w:tblPr>
      <w:tblGrid>
        <w:gridCol w:w="4077"/>
        <w:gridCol w:w="3024"/>
        <w:gridCol w:w="3024"/>
      </w:tblGrid>
      <w:tr w:rsidR="00702B2C" w:rsidRPr="006E4039" w:rsidTr="001D6491">
        <w:trPr>
          <w:trHeight w:val="130"/>
        </w:trPr>
        <w:tc>
          <w:tcPr>
            <w:tcW w:w="4077" w:type="dxa"/>
          </w:tcPr>
          <w:p w:rsidR="00702B2C" w:rsidRPr="006E4039" w:rsidRDefault="00702B2C" w:rsidP="00920A43">
            <w:pPr>
              <w:jc w:val="center"/>
              <w:rPr>
                <w:szCs w:val="24"/>
              </w:rPr>
            </w:pPr>
            <w:r w:rsidRPr="006E4039">
              <w:rPr>
                <w:szCs w:val="24"/>
              </w:rPr>
              <w:t>Bidder’s name</w:t>
            </w:r>
          </w:p>
        </w:tc>
        <w:tc>
          <w:tcPr>
            <w:tcW w:w="3024" w:type="dxa"/>
          </w:tcPr>
          <w:p w:rsidR="00702B2C" w:rsidRPr="006E4039" w:rsidRDefault="00702B2C" w:rsidP="00920A43">
            <w:pPr>
              <w:jc w:val="center"/>
              <w:rPr>
                <w:szCs w:val="24"/>
                <w:highlight w:val="yellow"/>
              </w:rPr>
            </w:pPr>
            <w:r w:rsidRPr="006E4039">
              <w:rPr>
                <w:szCs w:val="24"/>
              </w:rPr>
              <w:t xml:space="preserve">Contract Price / Currency </w:t>
            </w:r>
          </w:p>
        </w:tc>
        <w:tc>
          <w:tcPr>
            <w:tcW w:w="3024" w:type="dxa"/>
          </w:tcPr>
          <w:p w:rsidR="00702B2C" w:rsidRPr="006E4039" w:rsidRDefault="00702B2C" w:rsidP="00920A43">
            <w:pPr>
              <w:jc w:val="center"/>
              <w:rPr>
                <w:szCs w:val="24"/>
              </w:rPr>
            </w:pPr>
            <w:r>
              <w:rPr>
                <w:szCs w:val="24"/>
              </w:rPr>
              <w:t>Lot number (if applicable)</w:t>
            </w:r>
          </w:p>
        </w:tc>
      </w:tr>
      <w:tr w:rsidR="000674D5" w:rsidRPr="006E4039" w:rsidTr="001D6491">
        <w:trPr>
          <w:trHeight w:val="233"/>
        </w:trPr>
        <w:tc>
          <w:tcPr>
            <w:tcW w:w="4077" w:type="dxa"/>
            <w:vAlign w:val="center"/>
          </w:tcPr>
          <w:p w:rsidR="000674D5" w:rsidRPr="00BF6E6C" w:rsidRDefault="001D6491" w:rsidP="00B80A82">
            <w:pPr>
              <w:rPr>
                <w:rFonts w:ascii="Arial Narrow" w:hAnsi="Arial Narrow"/>
                <w:b/>
              </w:rPr>
            </w:pPr>
            <w:r w:rsidRPr="001D6491">
              <w:rPr>
                <w:rFonts w:ascii="Arial Narrow" w:hAnsi="Arial Narrow"/>
                <w:b/>
              </w:rPr>
              <w:t xml:space="preserve">AGT S.P.A. in Joint Venture with </w:t>
            </w:r>
            <w:proofErr w:type="spellStart"/>
            <w:r w:rsidRPr="001D6491">
              <w:rPr>
                <w:rFonts w:ascii="Arial Narrow" w:hAnsi="Arial Narrow"/>
                <w:b/>
              </w:rPr>
              <w:t>Forsagroinvest</w:t>
            </w:r>
            <w:proofErr w:type="spellEnd"/>
            <w:r w:rsidRPr="001D6491">
              <w:rPr>
                <w:rFonts w:ascii="Arial Narrow" w:hAnsi="Arial Narrow"/>
                <w:b/>
              </w:rPr>
              <w:t xml:space="preserve"> SRL</w:t>
            </w:r>
          </w:p>
        </w:tc>
        <w:tc>
          <w:tcPr>
            <w:tcW w:w="3024" w:type="dxa"/>
            <w:vAlign w:val="center"/>
          </w:tcPr>
          <w:p w:rsidR="000674D5" w:rsidRPr="00FB6DF8" w:rsidRDefault="001D6491" w:rsidP="00B80A82">
            <w:pPr>
              <w:jc w:val="center"/>
              <w:rPr>
                <w:rFonts w:ascii="Arial Narrow" w:hAnsi="Arial Narrow"/>
              </w:rPr>
            </w:pPr>
            <w:r w:rsidRPr="001D6491">
              <w:rPr>
                <w:rFonts w:ascii="Arial Narrow" w:hAnsi="Arial Narrow"/>
                <w:b/>
              </w:rPr>
              <w:t>926,936.88</w:t>
            </w:r>
            <w:r>
              <w:rPr>
                <w:rFonts w:ascii="Arial Narrow" w:hAnsi="Arial Narrow"/>
                <w:b/>
              </w:rPr>
              <w:t xml:space="preserve"> EUR</w:t>
            </w:r>
          </w:p>
        </w:tc>
        <w:tc>
          <w:tcPr>
            <w:tcW w:w="3024" w:type="dxa"/>
          </w:tcPr>
          <w:p w:rsidR="000674D5" w:rsidRDefault="000674D5" w:rsidP="001D69AE">
            <w:pPr>
              <w:ind w:hanging="18"/>
              <w:jc w:val="center"/>
              <w:rPr>
                <w:rFonts w:ascii="Arial Narrow" w:hAnsi="Arial Narrow"/>
                <w:b/>
              </w:rPr>
            </w:pPr>
            <w:r>
              <w:rPr>
                <w:rFonts w:ascii="Arial Narrow" w:hAnsi="Arial Narrow"/>
                <w:b/>
              </w:rPr>
              <w:t>n/a</w:t>
            </w:r>
          </w:p>
        </w:tc>
      </w:tr>
    </w:tbl>
    <w:p w:rsidR="00814D1E" w:rsidRPr="006E4039" w:rsidRDefault="00814D1E" w:rsidP="00814D1E"/>
    <w:p w:rsidR="005118F4" w:rsidRDefault="005118F4"/>
    <w:sectPr w:rsidR="005118F4" w:rsidSect="006A40B1">
      <w:footerReference w:type="even" r:id="rId8"/>
      <w:footerReference w:type="default" r:id="rId9"/>
      <w:pgSz w:w="11906" w:h="16838"/>
      <w:pgMar w:top="1138" w:right="850" w:bottom="90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A0" w:rsidRDefault="00B72FA0">
      <w:r>
        <w:separator/>
      </w:r>
    </w:p>
  </w:endnote>
  <w:endnote w:type="continuationSeparator" w:id="0">
    <w:p w:rsidR="00B72FA0" w:rsidRDefault="00B7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5" w:rsidRDefault="00FF261D" w:rsidP="002C1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395" w:rsidRDefault="00B72FA0" w:rsidP="00485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5" w:rsidRDefault="00FF261D" w:rsidP="002C1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46F">
      <w:rPr>
        <w:rStyle w:val="PageNumber"/>
        <w:noProof/>
      </w:rPr>
      <w:t>1</w:t>
    </w:r>
    <w:r>
      <w:rPr>
        <w:rStyle w:val="PageNumber"/>
      </w:rPr>
      <w:fldChar w:fldCharType="end"/>
    </w:r>
  </w:p>
  <w:p w:rsidR="00494395" w:rsidRDefault="00B72FA0" w:rsidP="00485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A0" w:rsidRDefault="00B72FA0">
      <w:r>
        <w:separator/>
      </w:r>
    </w:p>
  </w:footnote>
  <w:footnote w:type="continuationSeparator" w:id="0">
    <w:p w:rsidR="00B72FA0" w:rsidRDefault="00B7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8BF2678"/>
    <w:multiLevelType w:val="hybridMultilevel"/>
    <w:tmpl w:val="E5F20424"/>
    <w:lvl w:ilvl="0" w:tplc="04190019">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4F"/>
    <w:rsid w:val="000577A6"/>
    <w:rsid w:val="000674D5"/>
    <w:rsid w:val="001805FF"/>
    <w:rsid w:val="001D6491"/>
    <w:rsid w:val="001D69AE"/>
    <w:rsid w:val="002B639F"/>
    <w:rsid w:val="004314C8"/>
    <w:rsid w:val="005118F4"/>
    <w:rsid w:val="00543816"/>
    <w:rsid w:val="00557A5F"/>
    <w:rsid w:val="00702B2C"/>
    <w:rsid w:val="0080238D"/>
    <w:rsid w:val="00814D1E"/>
    <w:rsid w:val="00A32647"/>
    <w:rsid w:val="00A62D10"/>
    <w:rsid w:val="00AD672A"/>
    <w:rsid w:val="00B6368D"/>
    <w:rsid w:val="00B72FA0"/>
    <w:rsid w:val="00CD6CB8"/>
    <w:rsid w:val="00DA3293"/>
    <w:rsid w:val="00DF071D"/>
    <w:rsid w:val="00EB5AE2"/>
    <w:rsid w:val="00ED7683"/>
    <w:rsid w:val="00F25CB1"/>
    <w:rsid w:val="00F81B2D"/>
    <w:rsid w:val="00FE646F"/>
    <w:rsid w:val="00FF261D"/>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1E"/>
    <w:pPr>
      <w:spacing w:after="0" w:line="240" w:lineRule="auto"/>
    </w:pPr>
    <w:rPr>
      <w:rFonts w:ascii="Times New Roman" w:eastAsia="Times New Roman" w:hAnsi="Times New Roman" w:cs="Times New Roman"/>
      <w:sz w:val="24"/>
      <w:szCs w:val="20"/>
    </w:rPr>
  </w:style>
  <w:style w:type="paragraph" w:styleId="Heading4">
    <w:name w:val="heading 4"/>
    <w:aliases w:val=" Sub-Clause Sub-paragraph"/>
    <w:basedOn w:val="Normal"/>
    <w:next w:val="Normal"/>
    <w:link w:val="Heading4Char"/>
    <w:qFormat/>
    <w:rsid w:val="00814D1E"/>
    <w:pPr>
      <w:numPr>
        <w:ilvl w:val="3"/>
        <w:numId w:val="1"/>
      </w:numPr>
      <w:spacing w:before="120" w:after="120"/>
      <w:jc w:val="both"/>
      <w:outlineLvl w:val="3"/>
    </w:pPr>
    <w:rPr>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rsid w:val="00814D1E"/>
    <w:rPr>
      <w:rFonts w:ascii="Times New Roman" w:eastAsia="Times New Roman" w:hAnsi="Times New Roman" w:cs="Times New Roman"/>
      <w:spacing w:val="-4"/>
      <w:sz w:val="24"/>
      <w:szCs w:val="20"/>
    </w:rPr>
  </w:style>
  <w:style w:type="paragraph" w:customStyle="1" w:styleId="Char">
    <w:name w:val="Char"/>
    <w:basedOn w:val="Normal"/>
    <w:rsid w:val="00814D1E"/>
    <w:pPr>
      <w:spacing w:before="40" w:after="160" w:line="240" w:lineRule="exact"/>
    </w:pPr>
    <w:rPr>
      <w:rFonts w:ascii="Arial" w:eastAsia="Batang" w:hAnsi="Arial" w:cs="Arial"/>
      <w:sz w:val="20"/>
    </w:rPr>
  </w:style>
  <w:style w:type="paragraph" w:styleId="Footer">
    <w:name w:val="footer"/>
    <w:basedOn w:val="Normal"/>
    <w:link w:val="FooterChar"/>
    <w:rsid w:val="00814D1E"/>
    <w:pPr>
      <w:tabs>
        <w:tab w:val="center" w:pos="4677"/>
        <w:tab w:val="right" w:pos="9355"/>
      </w:tabs>
    </w:pPr>
  </w:style>
  <w:style w:type="character" w:customStyle="1" w:styleId="FooterChar">
    <w:name w:val="Footer Char"/>
    <w:basedOn w:val="DefaultParagraphFont"/>
    <w:link w:val="Footer"/>
    <w:rsid w:val="00814D1E"/>
    <w:rPr>
      <w:rFonts w:ascii="Times New Roman" w:eastAsia="Times New Roman" w:hAnsi="Times New Roman" w:cs="Times New Roman"/>
      <w:sz w:val="24"/>
      <w:szCs w:val="20"/>
    </w:rPr>
  </w:style>
  <w:style w:type="character" w:styleId="PageNumber">
    <w:name w:val="page number"/>
    <w:basedOn w:val="DefaultParagraphFont"/>
    <w:rsid w:val="00814D1E"/>
  </w:style>
  <w:style w:type="table" w:styleId="TableGrid">
    <w:name w:val="Table Grid"/>
    <w:basedOn w:val="TableNormal"/>
    <w:rsid w:val="00814D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AD672A"/>
    <w:pPr>
      <w:spacing w:before="40" w:after="160" w:line="240" w:lineRule="exact"/>
    </w:pPr>
    <w:rPr>
      <w:rFonts w:ascii="Arial" w:eastAsia="Batang" w:hAnsi="Arial" w:cs="Arial"/>
      <w:sz w:val="20"/>
    </w:rPr>
  </w:style>
  <w:style w:type="paragraph" w:customStyle="1" w:styleId="Char1">
    <w:name w:val="Char"/>
    <w:basedOn w:val="Normal"/>
    <w:rsid w:val="001D69AE"/>
    <w:pPr>
      <w:spacing w:before="40" w:after="160" w:line="240" w:lineRule="exact"/>
    </w:pPr>
    <w:rPr>
      <w:rFonts w:ascii="Arial" w:eastAsia="Batang" w:hAnsi="Arial" w:cs="Arial"/>
      <w:sz w:val="20"/>
    </w:rPr>
  </w:style>
  <w:style w:type="paragraph" w:customStyle="1" w:styleId="Char2">
    <w:name w:val="Char"/>
    <w:basedOn w:val="Normal"/>
    <w:rsid w:val="00F25CB1"/>
    <w:pPr>
      <w:spacing w:before="40" w:after="160" w:line="240" w:lineRule="exact"/>
    </w:pPr>
    <w:rPr>
      <w:rFonts w:ascii="Arial" w:eastAsia="Batang" w:hAnsi="Arial" w:cs="Arial"/>
      <w:sz w:val="20"/>
    </w:rPr>
  </w:style>
  <w:style w:type="paragraph" w:customStyle="1" w:styleId="Char3">
    <w:name w:val="Char"/>
    <w:basedOn w:val="Normal"/>
    <w:rsid w:val="002B639F"/>
    <w:pPr>
      <w:spacing w:before="40" w:after="160" w:line="240" w:lineRule="exact"/>
    </w:pPr>
    <w:rPr>
      <w:rFonts w:ascii="Arial" w:eastAsia="Batang" w:hAnsi="Arial" w:cs="Arial"/>
      <w:sz w:val="20"/>
    </w:rPr>
  </w:style>
  <w:style w:type="paragraph" w:customStyle="1" w:styleId="Char4">
    <w:name w:val=" Char"/>
    <w:basedOn w:val="Normal"/>
    <w:rsid w:val="001D6491"/>
    <w:pPr>
      <w:spacing w:before="40" w:after="160" w:line="240" w:lineRule="exact"/>
    </w:pPr>
    <w:rPr>
      <w:rFonts w:ascii="Arial" w:eastAsia="Batang"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1E"/>
    <w:pPr>
      <w:spacing w:after="0" w:line="240" w:lineRule="auto"/>
    </w:pPr>
    <w:rPr>
      <w:rFonts w:ascii="Times New Roman" w:eastAsia="Times New Roman" w:hAnsi="Times New Roman" w:cs="Times New Roman"/>
      <w:sz w:val="24"/>
      <w:szCs w:val="20"/>
    </w:rPr>
  </w:style>
  <w:style w:type="paragraph" w:styleId="Heading4">
    <w:name w:val="heading 4"/>
    <w:aliases w:val=" Sub-Clause Sub-paragraph"/>
    <w:basedOn w:val="Normal"/>
    <w:next w:val="Normal"/>
    <w:link w:val="Heading4Char"/>
    <w:qFormat/>
    <w:rsid w:val="00814D1E"/>
    <w:pPr>
      <w:numPr>
        <w:ilvl w:val="3"/>
        <w:numId w:val="1"/>
      </w:numPr>
      <w:spacing w:before="120" w:after="120"/>
      <w:jc w:val="both"/>
      <w:outlineLvl w:val="3"/>
    </w:pPr>
    <w:rPr>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rsid w:val="00814D1E"/>
    <w:rPr>
      <w:rFonts w:ascii="Times New Roman" w:eastAsia="Times New Roman" w:hAnsi="Times New Roman" w:cs="Times New Roman"/>
      <w:spacing w:val="-4"/>
      <w:sz w:val="24"/>
      <w:szCs w:val="20"/>
    </w:rPr>
  </w:style>
  <w:style w:type="paragraph" w:customStyle="1" w:styleId="Char">
    <w:name w:val="Char"/>
    <w:basedOn w:val="Normal"/>
    <w:rsid w:val="00814D1E"/>
    <w:pPr>
      <w:spacing w:before="40" w:after="160" w:line="240" w:lineRule="exact"/>
    </w:pPr>
    <w:rPr>
      <w:rFonts w:ascii="Arial" w:eastAsia="Batang" w:hAnsi="Arial" w:cs="Arial"/>
      <w:sz w:val="20"/>
    </w:rPr>
  </w:style>
  <w:style w:type="paragraph" w:styleId="Footer">
    <w:name w:val="footer"/>
    <w:basedOn w:val="Normal"/>
    <w:link w:val="FooterChar"/>
    <w:rsid w:val="00814D1E"/>
    <w:pPr>
      <w:tabs>
        <w:tab w:val="center" w:pos="4677"/>
        <w:tab w:val="right" w:pos="9355"/>
      </w:tabs>
    </w:pPr>
  </w:style>
  <w:style w:type="character" w:customStyle="1" w:styleId="FooterChar">
    <w:name w:val="Footer Char"/>
    <w:basedOn w:val="DefaultParagraphFont"/>
    <w:link w:val="Footer"/>
    <w:rsid w:val="00814D1E"/>
    <w:rPr>
      <w:rFonts w:ascii="Times New Roman" w:eastAsia="Times New Roman" w:hAnsi="Times New Roman" w:cs="Times New Roman"/>
      <w:sz w:val="24"/>
      <w:szCs w:val="20"/>
    </w:rPr>
  </w:style>
  <w:style w:type="character" w:styleId="PageNumber">
    <w:name w:val="page number"/>
    <w:basedOn w:val="DefaultParagraphFont"/>
    <w:rsid w:val="00814D1E"/>
  </w:style>
  <w:style w:type="table" w:styleId="TableGrid">
    <w:name w:val="Table Grid"/>
    <w:basedOn w:val="TableNormal"/>
    <w:rsid w:val="00814D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AD672A"/>
    <w:pPr>
      <w:spacing w:before="40" w:after="160" w:line="240" w:lineRule="exact"/>
    </w:pPr>
    <w:rPr>
      <w:rFonts w:ascii="Arial" w:eastAsia="Batang" w:hAnsi="Arial" w:cs="Arial"/>
      <w:sz w:val="20"/>
    </w:rPr>
  </w:style>
  <w:style w:type="paragraph" w:customStyle="1" w:styleId="Char1">
    <w:name w:val="Char"/>
    <w:basedOn w:val="Normal"/>
    <w:rsid w:val="001D69AE"/>
    <w:pPr>
      <w:spacing w:before="40" w:after="160" w:line="240" w:lineRule="exact"/>
    </w:pPr>
    <w:rPr>
      <w:rFonts w:ascii="Arial" w:eastAsia="Batang" w:hAnsi="Arial" w:cs="Arial"/>
      <w:sz w:val="20"/>
    </w:rPr>
  </w:style>
  <w:style w:type="paragraph" w:customStyle="1" w:styleId="Char2">
    <w:name w:val="Char"/>
    <w:basedOn w:val="Normal"/>
    <w:rsid w:val="00F25CB1"/>
    <w:pPr>
      <w:spacing w:before="40" w:after="160" w:line="240" w:lineRule="exact"/>
    </w:pPr>
    <w:rPr>
      <w:rFonts w:ascii="Arial" w:eastAsia="Batang" w:hAnsi="Arial" w:cs="Arial"/>
      <w:sz w:val="20"/>
    </w:rPr>
  </w:style>
  <w:style w:type="paragraph" w:customStyle="1" w:styleId="Char3">
    <w:name w:val="Char"/>
    <w:basedOn w:val="Normal"/>
    <w:rsid w:val="002B639F"/>
    <w:pPr>
      <w:spacing w:before="40" w:after="160" w:line="240" w:lineRule="exact"/>
    </w:pPr>
    <w:rPr>
      <w:rFonts w:ascii="Arial" w:eastAsia="Batang" w:hAnsi="Arial" w:cs="Arial"/>
      <w:sz w:val="20"/>
    </w:rPr>
  </w:style>
  <w:style w:type="paragraph" w:customStyle="1" w:styleId="Char4">
    <w:name w:val=" Char"/>
    <w:basedOn w:val="Normal"/>
    <w:rsid w:val="001D6491"/>
    <w:pPr>
      <w:spacing w:before="40" w:after="160" w:line="240" w:lineRule="exact"/>
    </w:pPr>
    <w:rPr>
      <w:rFonts w:ascii="Arial" w:eastAsia="Batang"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Oleg Lipcean</cp:lastModifiedBy>
  <cp:revision>12</cp:revision>
  <dcterms:created xsi:type="dcterms:W3CDTF">2014-12-08T12:48:00Z</dcterms:created>
  <dcterms:modified xsi:type="dcterms:W3CDTF">2021-07-26T10:36:00Z</dcterms:modified>
</cp:coreProperties>
</file>