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00" w:rsidRDefault="00292A00" w:rsidP="00292A00">
      <w:r w:rsidRPr="003C0AA9">
        <w:rPr>
          <w:rFonts w:ascii="Arial" w:eastAsia="Times New Roman" w:hAnsi="Arial" w:cs="Arial"/>
          <w:b/>
          <w:bCs/>
          <w:sz w:val="20"/>
          <w:szCs w:val="20"/>
        </w:rPr>
        <w:t>"Fruit Garden of Moldova" Project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br/>
        <w:t>Procurement Plan for the investment project of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the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92A00">
        <w:rPr>
          <w:rFonts w:ascii="Arial" w:eastAsia="Times New Roman" w:hAnsi="Arial" w:cs="Arial"/>
          <w:b/>
          <w:bCs/>
          <w:sz w:val="20"/>
          <w:szCs w:val="20"/>
        </w:rPr>
        <w:t xml:space="preserve">Center of Excellence in Viticulture and Winemaking from </w:t>
      </w:r>
      <w:proofErr w:type="spellStart"/>
      <w:r w:rsidRPr="00292A00">
        <w:rPr>
          <w:rFonts w:ascii="Arial" w:eastAsia="Times New Roman" w:hAnsi="Arial" w:cs="Arial"/>
          <w:b/>
          <w:bCs/>
          <w:sz w:val="20"/>
          <w:szCs w:val="20"/>
        </w:rPr>
        <w:t>Stauceni</w:t>
      </w:r>
      <w:proofErr w:type="spellEnd"/>
    </w:p>
    <w:tbl>
      <w:tblPr>
        <w:tblW w:w="8374" w:type="dxa"/>
        <w:tblInd w:w="98" w:type="dxa"/>
        <w:tblLook w:val="04A0" w:firstRow="1" w:lastRow="0" w:firstColumn="1" w:lastColumn="0" w:noHBand="0" w:noVBand="1"/>
      </w:tblPr>
      <w:tblGrid>
        <w:gridCol w:w="5682"/>
        <w:gridCol w:w="1274"/>
        <w:gridCol w:w="1418"/>
      </w:tblGrid>
      <w:tr w:rsidR="00292A00" w:rsidRPr="00292A00" w:rsidTr="00D45630">
        <w:trPr>
          <w:trHeight w:val="810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Procurement Activity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be procured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45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Estimated </w:t>
            </w:r>
            <w:r w:rsidR="00720A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="00D45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ender launch</w:t>
            </w:r>
            <w:bookmarkStart w:id="0" w:name="_GoBack"/>
            <w:bookmarkEnd w:id="0"/>
            <w:r w:rsidR="00720A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</w:tr>
      <w:tr w:rsidR="00292A00" w:rsidRPr="00292A00" w:rsidTr="00D45630">
        <w:trPr>
          <w:trHeight w:val="3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Civil Works and endowment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92A00" w:rsidRPr="00292A00" w:rsidTr="00D45630">
        <w:trPr>
          <w:trHeight w:val="5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Construction of a "Didactic-experimental Station in Winemaking” (design and supervision)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92A00">
              <w:rPr>
                <w:rFonts w:ascii="Arial Narrow" w:eastAsia="Times New Roman" w:hAnsi="Arial Narrow" w:cs="Calibri"/>
                <w:sz w:val="20"/>
                <w:szCs w:val="20"/>
              </w:rPr>
              <w:t>Q2-Q3 2021</w:t>
            </w:r>
          </w:p>
        </w:tc>
      </w:tr>
      <w:tr w:rsidR="00292A00" w:rsidRPr="00292A00" w:rsidTr="00D45630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Endowment of the didactic-experimental Station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2A00" w:rsidRPr="00292A00" w:rsidRDefault="00292A00" w:rsidP="00BD1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A00" w:rsidRPr="00292A00" w:rsidTr="00D45630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 xml:space="preserve">Endowment of </w:t>
            </w:r>
            <w:proofErr w:type="spellStart"/>
            <w:r w:rsidRPr="00292A00">
              <w:rPr>
                <w:rFonts w:ascii="Arial" w:eastAsia="Times New Roman" w:hAnsi="Arial" w:cs="Arial"/>
                <w:sz w:val="20"/>
                <w:szCs w:val="20"/>
              </w:rPr>
              <w:t>vinoteque</w:t>
            </w:r>
            <w:proofErr w:type="spellEnd"/>
            <w:r w:rsidRPr="00292A00">
              <w:rPr>
                <w:rFonts w:ascii="Arial" w:eastAsia="Times New Roman" w:hAnsi="Arial" w:cs="Arial"/>
                <w:sz w:val="20"/>
                <w:szCs w:val="20"/>
              </w:rPr>
              <w:t xml:space="preserve"> with accessories for organoleptic classes.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92A00">
              <w:rPr>
                <w:rFonts w:ascii="Arial Narrow" w:eastAsia="Times New Roman" w:hAnsi="Arial Narrow" w:cs="Calibri"/>
                <w:sz w:val="20"/>
                <w:szCs w:val="20"/>
              </w:rPr>
              <w:t>Q1-Q2 2022</w:t>
            </w:r>
          </w:p>
        </w:tc>
      </w:tr>
      <w:tr w:rsidR="00292A00" w:rsidRPr="00292A00" w:rsidTr="00D45630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ICT equipment for conference room(s), for organoleptic lab etc.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92A00">
              <w:rPr>
                <w:rFonts w:ascii="Arial Narrow" w:eastAsia="Times New Roman" w:hAnsi="Arial Narrow" w:cs="Calibri"/>
                <w:sz w:val="20"/>
                <w:szCs w:val="20"/>
              </w:rPr>
              <w:t>Q1-Q2 2022</w:t>
            </w:r>
          </w:p>
        </w:tc>
      </w:tr>
      <w:tr w:rsidR="00292A00" w:rsidRPr="00292A00" w:rsidTr="00D45630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 xml:space="preserve">Wine processing equipment for </w:t>
            </w:r>
            <w:proofErr w:type="spellStart"/>
            <w:r w:rsidRPr="00292A00">
              <w:rPr>
                <w:rFonts w:ascii="Arial" w:eastAsia="Times New Roman" w:hAnsi="Arial" w:cs="Arial"/>
                <w:sz w:val="20"/>
                <w:szCs w:val="20"/>
              </w:rPr>
              <w:t>microwinery</w:t>
            </w:r>
            <w:proofErr w:type="spellEnd"/>
            <w:r w:rsidRPr="00292A00">
              <w:rPr>
                <w:rFonts w:ascii="Arial" w:eastAsia="Times New Roman" w:hAnsi="Arial" w:cs="Arial"/>
                <w:sz w:val="20"/>
                <w:szCs w:val="20"/>
              </w:rPr>
              <w:t xml:space="preserve"> laboratory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92A00">
              <w:rPr>
                <w:rFonts w:ascii="Arial Narrow" w:eastAsia="Times New Roman" w:hAnsi="Arial Narrow" w:cs="Calibri"/>
                <w:sz w:val="20"/>
                <w:szCs w:val="20"/>
              </w:rPr>
              <w:t>Q1-Q2 2022</w:t>
            </w:r>
          </w:p>
        </w:tc>
      </w:tr>
      <w:tr w:rsidR="00292A00" w:rsidRPr="00292A00" w:rsidTr="00D45630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Fruits processing equipment for horticulture processing laboratory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92A00">
              <w:rPr>
                <w:rFonts w:ascii="Arial Narrow" w:eastAsia="Times New Roman" w:hAnsi="Arial Narrow" w:cs="Calibri"/>
                <w:sz w:val="20"/>
                <w:szCs w:val="20"/>
              </w:rPr>
              <w:t>Q1-Q2 2022</w:t>
            </w:r>
          </w:p>
        </w:tc>
      </w:tr>
      <w:tr w:rsidR="00292A00" w:rsidRPr="00292A00" w:rsidTr="00D45630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Furniture for organoleptic appreciation lab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92A00">
              <w:rPr>
                <w:rFonts w:ascii="Arial Narrow" w:eastAsia="Times New Roman" w:hAnsi="Arial Narrow" w:cs="Calibri"/>
                <w:sz w:val="20"/>
                <w:szCs w:val="20"/>
              </w:rPr>
              <w:t>Q1-Q2 2022</w:t>
            </w:r>
          </w:p>
        </w:tc>
      </w:tr>
      <w:tr w:rsidR="00292A00" w:rsidRPr="00292A00" w:rsidTr="00D45630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Agriculture and other machinery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2A00" w:rsidRPr="00292A00" w:rsidRDefault="00292A00" w:rsidP="00BD1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A00" w:rsidRPr="00292A00" w:rsidTr="00D45630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Agriculture machinery and accessories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92A00">
              <w:rPr>
                <w:rFonts w:ascii="Arial Narrow" w:eastAsia="Times New Roman" w:hAnsi="Arial Narrow" w:cs="Calibri"/>
                <w:sz w:val="20"/>
                <w:szCs w:val="20"/>
              </w:rPr>
              <w:t>Q1-Q2 2021</w:t>
            </w:r>
          </w:p>
        </w:tc>
      </w:tr>
      <w:tr w:rsidR="00292A00" w:rsidRPr="00292A00" w:rsidTr="00D45630">
        <w:trPr>
          <w:trHeight w:val="2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Establish a new vine plantation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2A00" w:rsidRPr="00292A00" w:rsidRDefault="00292A00" w:rsidP="00BD1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A00" w:rsidRPr="00292A00" w:rsidTr="00D45630">
        <w:trPr>
          <w:trHeight w:val="3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Establish 2ha of vineyard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92A00">
              <w:rPr>
                <w:rFonts w:ascii="Arial Narrow" w:eastAsia="Times New Roman" w:hAnsi="Arial Narrow" w:cs="Calibri"/>
                <w:sz w:val="20"/>
                <w:szCs w:val="20"/>
              </w:rPr>
              <w:t>Q1-Q2 2021</w:t>
            </w:r>
          </w:p>
        </w:tc>
      </w:tr>
      <w:tr w:rsidR="00292A00" w:rsidRPr="00292A00" w:rsidTr="00D45630">
        <w:trPr>
          <w:trHeight w:val="58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Establish 0.5ha of orchard, including protection fence and irrigation system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2A00" w:rsidRPr="00292A00" w:rsidRDefault="00292A00" w:rsidP="00BD1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92A00">
              <w:rPr>
                <w:rFonts w:ascii="Arial Narrow" w:eastAsia="Times New Roman" w:hAnsi="Arial Narrow" w:cs="Calibri"/>
                <w:sz w:val="20"/>
                <w:szCs w:val="20"/>
              </w:rPr>
              <w:t>Q1-Q2 2021</w:t>
            </w:r>
          </w:p>
        </w:tc>
      </w:tr>
    </w:tbl>
    <w:p w:rsidR="00292A00" w:rsidRDefault="00292A00"/>
    <w:sectPr w:rsidR="00292A00" w:rsidSect="00292A00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00"/>
    <w:rsid w:val="001E2085"/>
    <w:rsid w:val="00282318"/>
    <w:rsid w:val="00292A00"/>
    <w:rsid w:val="0045739C"/>
    <w:rsid w:val="00720AFD"/>
    <w:rsid w:val="00D45630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25A7-C9A8-4D64-93D6-54B4DB24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Balica</dc:creator>
  <cp:lastModifiedBy>Tatiana Balica</cp:lastModifiedBy>
  <cp:revision>4</cp:revision>
  <dcterms:created xsi:type="dcterms:W3CDTF">2020-10-06T08:14:00Z</dcterms:created>
  <dcterms:modified xsi:type="dcterms:W3CDTF">2020-10-06T08:37:00Z</dcterms:modified>
</cp:coreProperties>
</file>